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8E" w:rsidRPr="0047448E" w:rsidRDefault="0047448E" w:rsidP="0047448E">
      <w:pPr>
        <w:shd w:val="clear" w:color="auto" w:fill="FFFFFF"/>
        <w:spacing w:before="315" w:after="158" w:line="240" w:lineRule="auto"/>
        <w:outlineLvl w:val="0"/>
        <w:rPr>
          <w:rFonts w:ascii="Helvetica" w:eastAsia="Times New Roman" w:hAnsi="Helvetica" w:cs="Helvetica"/>
          <w:color w:val="2C3E50"/>
          <w:kern w:val="36"/>
          <w:sz w:val="59"/>
          <w:szCs w:val="59"/>
          <w:lang w:eastAsia="ru-RU"/>
        </w:rPr>
      </w:pPr>
      <w:r w:rsidRPr="0047448E">
        <w:rPr>
          <w:rFonts w:ascii="Helvetica" w:eastAsia="Times New Roman" w:hAnsi="Helvetica" w:cs="Helvetica"/>
          <w:color w:val="2C3E50"/>
          <w:kern w:val="36"/>
          <w:sz w:val="59"/>
          <w:szCs w:val="59"/>
          <w:lang w:eastAsia="ru-RU"/>
        </w:rPr>
        <w:t>Меры социальной поддержки многодетных семей с учетом критерия нуждаемости</w:t>
      </w:r>
    </w:p>
    <w:p w:rsidR="0047448E" w:rsidRPr="0047448E" w:rsidRDefault="0047448E" w:rsidP="0047448E">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47448E">
        <w:rPr>
          <w:rFonts w:ascii="Helvetica" w:eastAsia="Times New Roman" w:hAnsi="Helvetica" w:cs="Helvetica"/>
          <w:color w:val="2C3E50"/>
          <w:sz w:val="48"/>
          <w:szCs w:val="48"/>
          <w:lang w:eastAsia="ru-RU"/>
        </w:rPr>
        <w:t>Меры социальной поддержки:</w:t>
      </w:r>
    </w:p>
    <w:p w:rsidR="0047448E" w:rsidRPr="0047448E" w:rsidRDefault="0047448E" w:rsidP="0047448E">
      <w:pPr>
        <w:shd w:val="clear" w:color="auto" w:fill="FFFFFF"/>
        <w:spacing w:after="158"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Меры социальной поддержки многодетных семей с учетом критерия нуждаемости:</w:t>
      </w:r>
    </w:p>
    <w:p w:rsidR="0047448E" w:rsidRPr="0047448E" w:rsidRDefault="0047448E" w:rsidP="0047448E">
      <w:pPr>
        <w:shd w:val="clear" w:color="auto" w:fill="FFFFFF"/>
        <w:spacing w:after="158"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1) ежемесячная денежная выплата за присмотр и уход за ребенком в дошкольной образовательной организации в размере 227,56 руб.;</w:t>
      </w:r>
    </w:p>
    <w:p w:rsidR="0047448E" w:rsidRPr="0047448E" w:rsidRDefault="0047448E" w:rsidP="0047448E">
      <w:pPr>
        <w:shd w:val="clear" w:color="auto" w:fill="FFFFFF"/>
        <w:spacing w:after="158" w:line="240" w:lineRule="auto"/>
        <w:rPr>
          <w:rFonts w:ascii="Helvetica" w:eastAsia="Times New Roman" w:hAnsi="Helvetica" w:cs="Helvetica"/>
          <w:color w:val="2C3E50"/>
          <w:sz w:val="27"/>
          <w:szCs w:val="27"/>
          <w:lang w:eastAsia="ru-RU"/>
        </w:rPr>
      </w:pPr>
      <w:proofErr w:type="gramStart"/>
      <w:r w:rsidRPr="0047448E">
        <w:rPr>
          <w:rFonts w:ascii="Helvetica" w:eastAsia="Times New Roman" w:hAnsi="Helvetica" w:cs="Helvetica"/>
          <w:color w:val="2C3E50"/>
          <w:sz w:val="27"/>
          <w:szCs w:val="27"/>
          <w:lang w:eastAsia="ru-RU"/>
        </w:rPr>
        <w:t>2)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в государственных образовательных организациях</w:t>
      </w:r>
      <w:proofErr w:type="gramEnd"/>
      <w:r w:rsidRPr="0047448E">
        <w:rPr>
          <w:rFonts w:ascii="Helvetica" w:eastAsia="Times New Roman" w:hAnsi="Helvetica" w:cs="Helvetica"/>
          <w:color w:val="2C3E50"/>
          <w:sz w:val="27"/>
          <w:szCs w:val="27"/>
          <w:lang w:eastAsia="ru-RU"/>
        </w:rPr>
        <w:t>, расположенных на территории Рязанской области, осуществляющих образовательную деятельность по образовательным программам среднего профессионального образования и высшего образования, до окончания такого обучения, но не более чем до достижения ими возраста 23 лет;</w:t>
      </w:r>
    </w:p>
    <w:p w:rsidR="0047448E" w:rsidRPr="0047448E" w:rsidRDefault="0047448E" w:rsidP="0047448E">
      <w:pPr>
        <w:shd w:val="clear" w:color="auto" w:fill="FFFFFF"/>
        <w:spacing w:after="158"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3) компенсация расходов на оплату жилого помещения  и коммунальных услуг в пределах установленной социальной нормы площади жилья и нормативов (норм) потребления коммунальных услуг в размере 30 процентов:</w:t>
      </w:r>
    </w:p>
    <w:p w:rsidR="0047448E" w:rsidRPr="0047448E" w:rsidRDefault="0047448E" w:rsidP="0047448E">
      <w:pPr>
        <w:shd w:val="clear" w:color="auto" w:fill="FFFFFF"/>
        <w:spacing w:after="158"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а) платы за наем и (или) платы за содержание жилого помещения; </w:t>
      </w:r>
    </w:p>
    <w:p w:rsidR="0047448E" w:rsidRPr="0047448E" w:rsidRDefault="0047448E" w:rsidP="0047448E">
      <w:pPr>
        <w:shd w:val="clear" w:color="auto" w:fill="FFFFFF"/>
        <w:spacing w:after="158" w:line="240" w:lineRule="auto"/>
        <w:rPr>
          <w:rFonts w:ascii="Helvetica" w:eastAsia="Times New Roman" w:hAnsi="Helvetica" w:cs="Helvetica"/>
          <w:color w:val="2C3E50"/>
          <w:sz w:val="27"/>
          <w:szCs w:val="27"/>
          <w:lang w:eastAsia="ru-RU"/>
        </w:rPr>
      </w:pPr>
      <w:proofErr w:type="gramStart"/>
      <w:r w:rsidRPr="0047448E">
        <w:rPr>
          <w:rFonts w:ascii="Helvetica" w:eastAsia="Times New Roman" w:hAnsi="Helvetica" w:cs="Helvetica"/>
          <w:color w:val="2C3E50"/>
          <w:sz w:val="27"/>
          <w:szCs w:val="27"/>
          <w:lang w:eastAsia="ru-RU"/>
        </w:rPr>
        <w:t>б)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r w:rsidRPr="0047448E">
        <w:rPr>
          <w:rFonts w:ascii="Helvetica" w:eastAsia="Times New Roman" w:hAnsi="Helvetica" w:cs="Helvetica"/>
          <w:color w:val="2C3E50"/>
          <w:sz w:val="27"/>
          <w:szCs w:val="27"/>
          <w:lang w:eastAsia="ru-RU"/>
        </w:rPr>
        <w:br/>
        <w:t>  в) платы за коммунальные услуги, рассчитанной исходя из объема потребляемых коммунальных услуг;</w:t>
      </w:r>
      <w:proofErr w:type="gramEnd"/>
    </w:p>
    <w:p w:rsidR="0047448E" w:rsidRPr="0047448E" w:rsidRDefault="0047448E" w:rsidP="0047448E">
      <w:pPr>
        <w:shd w:val="clear" w:color="auto" w:fill="FFFFFF"/>
        <w:spacing w:after="0"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 xml:space="preserve">г) оплаты стоимости топлива и транспортных услуг для доставки этого топлива (для граждан, проживающих в домах, не имеющих </w:t>
      </w:r>
      <w:r w:rsidRPr="0047448E">
        <w:rPr>
          <w:rFonts w:ascii="Helvetica" w:eastAsia="Times New Roman" w:hAnsi="Helvetica" w:cs="Helvetica"/>
          <w:color w:val="2C3E50"/>
          <w:sz w:val="27"/>
          <w:szCs w:val="27"/>
          <w:lang w:eastAsia="ru-RU"/>
        </w:rPr>
        <w:lastRenderedPageBreak/>
        <w:t>централизованного отопления, газового или электрического оборудования, используемого для отопления жилого помещения).</w:t>
      </w:r>
    </w:p>
    <w:p w:rsidR="0047448E" w:rsidRPr="0047448E" w:rsidRDefault="0047448E" w:rsidP="0047448E">
      <w:pPr>
        <w:shd w:val="clear" w:color="auto" w:fill="FFFFFF"/>
        <w:spacing w:after="0" w:line="240" w:lineRule="auto"/>
        <w:rPr>
          <w:rFonts w:ascii="Times New Roman" w:eastAsia="Times New Roman" w:hAnsi="Times New Roman" w:cs="Times New Roman"/>
          <w:sz w:val="24"/>
          <w:szCs w:val="24"/>
          <w:lang w:eastAsia="ru-RU"/>
        </w:rPr>
      </w:pPr>
      <w:r w:rsidRPr="0047448E">
        <w:rPr>
          <w:rFonts w:ascii="Helvetica" w:eastAsia="Times New Roman" w:hAnsi="Helvetica" w:cs="Helvetica"/>
          <w:b/>
          <w:bCs/>
          <w:color w:val="2C3E50"/>
          <w:sz w:val="27"/>
          <w:lang w:eastAsia="ru-RU"/>
        </w:rPr>
        <w:t>Связанные государственные услуги:</w:t>
      </w:r>
    </w:p>
    <w:p w:rsidR="0047448E" w:rsidRPr="0047448E" w:rsidRDefault="0047448E" w:rsidP="0047448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47448E">
          <w:rPr>
            <w:rFonts w:ascii="Helvetica" w:eastAsia="Times New Roman" w:hAnsi="Helvetica" w:cs="Helvetica"/>
            <w:color w:val="18BC9C"/>
            <w:sz w:val="27"/>
            <w:lang w:eastAsia="ru-RU"/>
          </w:rPr>
          <w:t>Назначение и выплата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w:t>
        </w:r>
      </w:hyperlink>
    </w:p>
    <w:p w:rsidR="0047448E" w:rsidRPr="0047448E" w:rsidRDefault="0047448E" w:rsidP="0047448E">
      <w:pPr>
        <w:numPr>
          <w:ilvl w:val="0"/>
          <w:numId w:val="1"/>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hyperlink r:id="rId6" w:history="1">
        <w:r w:rsidRPr="0047448E">
          <w:rPr>
            <w:rFonts w:ascii="Helvetica" w:eastAsia="Times New Roman" w:hAnsi="Helvetica" w:cs="Helvetica"/>
            <w:color w:val="18BC9C"/>
            <w:sz w:val="27"/>
            <w:lang w:eastAsia="ru-RU"/>
          </w:rPr>
          <w:t>Оказание адресной материальной помощи</w:t>
        </w:r>
      </w:hyperlink>
    </w:p>
    <w:p w:rsidR="0047448E" w:rsidRPr="0047448E" w:rsidRDefault="0047448E" w:rsidP="0047448E">
      <w:pPr>
        <w:numPr>
          <w:ilvl w:val="0"/>
          <w:numId w:val="1"/>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hyperlink r:id="rId7" w:history="1">
        <w:r w:rsidRPr="0047448E">
          <w:rPr>
            <w:rFonts w:ascii="Helvetica" w:eastAsia="Times New Roman" w:hAnsi="Helvetica" w:cs="Helvetica"/>
            <w:color w:val="18BC9C"/>
            <w:sz w:val="27"/>
            <w:lang w:eastAsia="ru-RU"/>
          </w:rPr>
          <w:t>Оказание государственной социальной помощи на основании социального контракта</w:t>
        </w:r>
      </w:hyperlink>
    </w:p>
    <w:p w:rsidR="0047448E" w:rsidRPr="0047448E" w:rsidRDefault="0047448E" w:rsidP="0047448E">
      <w:pPr>
        <w:numPr>
          <w:ilvl w:val="0"/>
          <w:numId w:val="1"/>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hyperlink r:id="rId8" w:history="1">
        <w:r w:rsidRPr="0047448E">
          <w:rPr>
            <w:rFonts w:ascii="Helvetica" w:eastAsia="Times New Roman" w:hAnsi="Helvetica" w:cs="Helvetica"/>
            <w:color w:val="18BC9C"/>
            <w:sz w:val="27"/>
            <w:lang w:eastAsia="ru-RU"/>
          </w:rPr>
          <w:t>Назначение и выплата ежемесячной денежной выплаты за присмотр и уход за ребенком в дошкольной образовательной организации</w:t>
        </w:r>
        <w:r w:rsidRPr="0047448E">
          <w:rPr>
            <w:rFonts w:ascii="Helvetica" w:eastAsia="Times New Roman" w:hAnsi="Helvetica" w:cs="Helvetica"/>
            <w:color w:val="18BC9C"/>
            <w:sz w:val="27"/>
            <w:szCs w:val="27"/>
            <w:lang w:eastAsia="ru-RU"/>
          </w:rPr>
          <w:br/>
        </w:r>
      </w:hyperlink>
    </w:p>
    <w:p w:rsidR="0047448E" w:rsidRPr="0047448E" w:rsidRDefault="0047448E" w:rsidP="0047448E">
      <w:pPr>
        <w:numPr>
          <w:ilvl w:val="0"/>
          <w:numId w:val="1"/>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hyperlink r:id="rId9" w:history="1">
        <w:r w:rsidRPr="0047448E">
          <w:rPr>
            <w:rFonts w:ascii="Helvetica" w:eastAsia="Times New Roman" w:hAnsi="Helvetica" w:cs="Helvetica"/>
            <w:color w:val="18BC9C"/>
            <w:sz w:val="27"/>
            <w:lang w:eastAsia="ru-RU"/>
          </w:rPr>
          <w:t>Назначение и выплата ежемесячной денежной выплаты на проезд</w:t>
        </w:r>
      </w:hyperlink>
    </w:p>
    <w:p w:rsidR="0047448E" w:rsidRPr="0047448E" w:rsidRDefault="0047448E" w:rsidP="0047448E">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47448E">
        <w:rPr>
          <w:rFonts w:ascii="Helvetica" w:eastAsia="Times New Roman" w:hAnsi="Helvetica" w:cs="Helvetica"/>
          <w:color w:val="2C3E50"/>
          <w:sz w:val="48"/>
          <w:szCs w:val="48"/>
          <w:lang w:eastAsia="ru-RU"/>
        </w:rPr>
        <w:t>Право на отдых и оздоровление</w:t>
      </w:r>
    </w:p>
    <w:p w:rsidR="0047448E" w:rsidRPr="0047448E" w:rsidRDefault="0047448E" w:rsidP="0047448E">
      <w:pPr>
        <w:shd w:val="clear" w:color="auto" w:fill="FFFFFF"/>
        <w:spacing w:after="0"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имеют дети школьного возраста до 15 лет включительно, проживающие на территории Рязанской области.</w:t>
      </w:r>
    </w:p>
    <w:p w:rsidR="0047448E" w:rsidRPr="0047448E" w:rsidRDefault="0047448E" w:rsidP="0047448E">
      <w:pPr>
        <w:shd w:val="clear" w:color="auto" w:fill="FFFFFF"/>
        <w:spacing w:after="0" w:line="240" w:lineRule="auto"/>
        <w:rPr>
          <w:rFonts w:ascii="Times New Roman" w:eastAsia="Times New Roman" w:hAnsi="Times New Roman" w:cs="Times New Roman"/>
          <w:sz w:val="24"/>
          <w:szCs w:val="24"/>
          <w:lang w:eastAsia="ru-RU"/>
        </w:rPr>
      </w:pPr>
      <w:r w:rsidRPr="0047448E">
        <w:rPr>
          <w:rFonts w:ascii="Helvetica" w:eastAsia="Times New Roman" w:hAnsi="Helvetica" w:cs="Helvetica"/>
          <w:b/>
          <w:bCs/>
          <w:color w:val="2C3E50"/>
          <w:sz w:val="27"/>
          <w:lang w:eastAsia="ru-RU"/>
        </w:rPr>
        <w:t>Связанные государственные услуги:</w:t>
      </w:r>
    </w:p>
    <w:p w:rsidR="0047448E" w:rsidRPr="0047448E" w:rsidRDefault="0047448E" w:rsidP="0047448E">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47448E">
          <w:rPr>
            <w:rFonts w:ascii="Helvetica" w:eastAsia="Times New Roman" w:hAnsi="Helvetica" w:cs="Helvetica"/>
            <w:color w:val="18BC9C"/>
            <w:sz w:val="27"/>
            <w:lang w:eastAsia="ru-RU"/>
          </w:rPr>
          <w:t>Организация и обеспечение отдыха и оздоровления детей, находящихся в трудной жизненной ситуации.</w:t>
        </w:r>
      </w:hyperlink>
    </w:p>
    <w:p w:rsidR="0047448E" w:rsidRPr="0047448E" w:rsidRDefault="0047448E" w:rsidP="0047448E">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47448E">
        <w:rPr>
          <w:rFonts w:ascii="Helvetica" w:eastAsia="Times New Roman" w:hAnsi="Helvetica" w:cs="Helvetica"/>
          <w:color w:val="2C3E50"/>
          <w:sz w:val="48"/>
          <w:szCs w:val="48"/>
          <w:lang w:eastAsia="ru-RU"/>
        </w:rPr>
        <w:t>Новогодние подарки на ребенка (детей) в возрасте от 2 до 14 лет включительно</w:t>
      </w:r>
    </w:p>
    <w:p w:rsidR="0047448E" w:rsidRPr="0047448E" w:rsidRDefault="0047448E" w:rsidP="0047448E">
      <w:pPr>
        <w:shd w:val="clear" w:color="auto" w:fill="FFFFFF"/>
        <w:spacing w:after="0"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Новогодние подарки предоставляются детям из многодетных семей, среднедушевой доход которых не превышает величину прожиточного минимума на душу населения, установленную в Рязанской области.</w:t>
      </w:r>
      <w:r w:rsidRPr="0047448E">
        <w:rPr>
          <w:rFonts w:ascii="Helvetica" w:eastAsia="Times New Roman" w:hAnsi="Helvetica" w:cs="Helvetica"/>
          <w:color w:val="2C3E50"/>
          <w:sz w:val="27"/>
          <w:szCs w:val="27"/>
          <w:lang w:eastAsia="ru-RU"/>
        </w:rPr>
        <w:br/>
        <w:t>Новогодние подарки предоставляются при соблюдении следующих условий:</w:t>
      </w:r>
      <w:r w:rsidRPr="0047448E">
        <w:rPr>
          <w:rFonts w:ascii="Helvetica" w:eastAsia="Times New Roman" w:hAnsi="Helvetica" w:cs="Helvetica"/>
          <w:color w:val="2C3E50"/>
          <w:sz w:val="27"/>
          <w:szCs w:val="27"/>
          <w:lang w:eastAsia="ru-RU"/>
        </w:rPr>
        <w:br/>
        <w:t>1) место жительства на территории Рязанской области;</w:t>
      </w:r>
      <w:r w:rsidRPr="0047448E">
        <w:rPr>
          <w:rFonts w:ascii="Helvetica" w:eastAsia="Times New Roman" w:hAnsi="Helvetica" w:cs="Helvetica"/>
          <w:color w:val="2C3E50"/>
          <w:sz w:val="27"/>
          <w:szCs w:val="27"/>
          <w:lang w:eastAsia="ru-RU"/>
        </w:rPr>
        <w:br/>
        <w:t>2) совместное проживание заявителя с ребенком, на которого предоставляется новогодний подарок.</w:t>
      </w:r>
      <w:r w:rsidRPr="0047448E">
        <w:rPr>
          <w:rFonts w:ascii="Helvetica" w:eastAsia="Times New Roman" w:hAnsi="Helvetica" w:cs="Helvetica"/>
          <w:color w:val="2C3E50"/>
          <w:sz w:val="27"/>
          <w:szCs w:val="27"/>
          <w:lang w:eastAsia="ru-RU"/>
        </w:rPr>
        <w:br/>
        <w:t>Список детей на получение подарков формируется по состоянию на 1 октября текущего года на основании сведений о детях, содержащихся в ведомственной информационной системе министерства труда и социальной защиты населения Рязанской области, как получателей мер социальной поддержки.</w:t>
      </w:r>
      <w:r w:rsidRPr="0047448E">
        <w:rPr>
          <w:rFonts w:ascii="Helvetica" w:eastAsia="Times New Roman" w:hAnsi="Helvetica" w:cs="Helvetica"/>
          <w:color w:val="2C3E50"/>
          <w:sz w:val="27"/>
          <w:szCs w:val="27"/>
          <w:lang w:eastAsia="ru-RU"/>
        </w:rPr>
        <w:br/>
        <w:t xml:space="preserve">В случае отсутствия сведений о детях в ведомственной информационной системе министерства (меры социальной поддержки не оформлены) предоставление новогоднего подарка осуществляется на </w:t>
      </w:r>
      <w:r w:rsidRPr="0047448E">
        <w:rPr>
          <w:rFonts w:ascii="Helvetica" w:eastAsia="Times New Roman" w:hAnsi="Helvetica" w:cs="Helvetica"/>
          <w:color w:val="2C3E50"/>
          <w:sz w:val="27"/>
          <w:szCs w:val="27"/>
          <w:lang w:eastAsia="ru-RU"/>
        </w:rPr>
        <w:lastRenderedPageBreak/>
        <w:t>основании заявления одного из родителей (усыновителей, опекунов, попечителей, приемных родителей) ребенка (детей), поданного в отдел социальной защиты населения по месту жительства в срок до 1 сентября текущего года.</w:t>
      </w:r>
    </w:p>
    <w:p w:rsidR="0047448E" w:rsidRPr="0047448E" w:rsidRDefault="0047448E" w:rsidP="0047448E">
      <w:pPr>
        <w:shd w:val="clear" w:color="auto" w:fill="FFFFFF"/>
        <w:spacing w:after="0" w:line="240" w:lineRule="auto"/>
        <w:rPr>
          <w:rFonts w:ascii="Times New Roman" w:eastAsia="Times New Roman" w:hAnsi="Times New Roman" w:cs="Times New Roman"/>
          <w:sz w:val="24"/>
          <w:szCs w:val="24"/>
          <w:lang w:eastAsia="ru-RU"/>
        </w:rPr>
      </w:pPr>
      <w:r w:rsidRPr="0047448E">
        <w:rPr>
          <w:rFonts w:ascii="Helvetica" w:eastAsia="Times New Roman" w:hAnsi="Helvetica" w:cs="Helvetica"/>
          <w:b/>
          <w:bCs/>
          <w:color w:val="2C3E50"/>
          <w:sz w:val="27"/>
          <w:lang w:eastAsia="ru-RU"/>
        </w:rPr>
        <w:t>Связанные государственные услуги:</w:t>
      </w:r>
    </w:p>
    <w:p w:rsidR="0047448E" w:rsidRPr="0047448E" w:rsidRDefault="0047448E" w:rsidP="0047448E">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47448E">
          <w:rPr>
            <w:rFonts w:ascii="Helvetica" w:eastAsia="Times New Roman" w:hAnsi="Helvetica" w:cs="Helvetica"/>
            <w:color w:val="18BC9C"/>
            <w:sz w:val="27"/>
            <w:lang w:eastAsia="ru-RU"/>
          </w:rPr>
          <w:t>Предоставление новогодних подарков для некоторых категорий детей</w:t>
        </w:r>
      </w:hyperlink>
    </w:p>
    <w:p w:rsidR="0047448E" w:rsidRPr="0047448E" w:rsidRDefault="0047448E" w:rsidP="0047448E">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47448E">
        <w:rPr>
          <w:rFonts w:ascii="Helvetica" w:eastAsia="Times New Roman" w:hAnsi="Helvetica" w:cs="Helvetica"/>
          <w:color w:val="2C3E50"/>
          <w:sz w:val="48"/>
          <w:szCs w:val="48"/>
          <w:lang w:eastAsia="ru-RU"/>
        </w:rPr>
        <w:t>Предоставление государственной социальной помощи на основании социального контракта</w:t>
      </w:r>
    </w:p>
    <w:p w:rsidR="0047448E" w:rsidRPr="0047448E" w:rsidRDefault="0047448E" w:rsidP="0047448E">
      <w:pPr>
        <w:shd w:val="clear" w:color="auto" w:fill="FFFFFF"/>
        <w:spacing w:after="0"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Получателями государственной социальной помощи могут быть малоимущие семьи, которые по независящим от них причинам имеют среднедушевой доход ниже величины прожиточного минимума, установленного на территории Рязанской области. Государственная социальная помощь предоставляется на основании заключенного между гражданином и отделом социальной защиты населения социального контракта в виде ежемесячных социальных пособий и единовременных социальных выплат.</w:t>
      </w:r>
    </w:p>
    <w:p w:rsidR="0047448E" w:rsidRPr="0047448E" w:rsidRDefault="0047448E" w:rsidP="0047448E">
      <w:pPr>
        <w:shd w:val="clear" w:color="auto" w:fill="FFFFFF"/>
        <w:spacing w:after="0" w:line="240" w:lineRule="auto"/>
        <w:rPr>
          <w:rFonts w:ascii="Times New Roman" w:eastAsia="Times New Roman" w:hAnsi="Times New Roman" w:cs="Times New Roman"/>
          <w:sz w:val="24"/>
          <w:szCs w:val="24"/>
          <w:lang w:eastAsia="ru-RU"/>
        </w:rPr>
      </w:pPr>
      <w:r w:rsidRPr="0047448E">
        <w:rPr>
          <w:rFonts w:ascii="Helvetica" w:eastAsia="Times New Roman" w:hAnsi="Helvetica" w:cs="Helvetica"/>
          <w:b/>
          <w:bCs/>
          <w:color w:val="2C3E50"/>
          <w:sz w:val="27"/>
          <w:lang w:eastAsia="ru-RU"/>
        </w:rPr>
        <w:t>Связанные государственные услуги:</w:t>
      </w:r>
    </w:p>
    <w:p w:rsidR="0047448E" w:rsidRPr="0047448E" w:rsidRDefault="0047448E" w:rsidP="0047448E">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47448E">
          <w:rPr>
            <w:rFonts w:ascii="Helvetica" w:eastAsia="Times New Roman" w:hAnsi="Helvetica" w:cs="Helvetica"/>
            <w:color w:val="18BC9C"/>
            <w:sz w:val="27"/>
            <w:lang w:eastAsia="ru-RU"/>
          </w:rPr>
          <w:t>Оказание государственной социальной помощи на основании социального контракта</w:t>
        </w:r>
      </w:hyperlink>
    </w:p>
    <w:p w:rsidR="0047448E" w:rsidRPr="0047448E" w:rsidRDefault="0047448E" w:rsidP="0047448E">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47448E">
        <w:rPr>
          <w:rFonts w:ascii="Helvetica" w:eastAsia="Times New Roman" w:hAnsi="Helvetica" w:cs="Helvetica"/>
          <w:color w:val="2C3E50"/>
          <w:sz w:val="48"/>
          <w:szCs w:val="48"/>
          <w:lang w:eastAsia="ru-RU"/>
        </w:rPr>
        <w:t>Единовременная денежная выплата на газификацию жилых помещений</w:t>
      </w:r>
    </w:p>
    <w:p w:rsidR="0047448E" w:rsidRPr="0047448E" w:rsidRDefault="0047448E" w:rsidP="0047448E">
      <w:pPr>
        <w:shd w:val="clear" w:color="auto" w:fill="FFFFFF"/>
        <w:spacing w:after="0"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Единовременная денежная выплата предоставляется многодетным семьям и одиноким родителям, в размере 50 % фактических расходов по газификации, произведенных гражданином в отношении жилого помещения, но не более 30 тысяч рублей при одновременном соблюдении перечня условий.</w:t>
      </w:r>
    </w:p>
    <w:p w:rsidR="0047448E" w:rsidRPr="0047448E" w:rsidRDefault="0047448E" w:rsidP="0047448E">
      <w:pPr>
        <w:shd w:val="clear" w:color="auto" w:fill="FFFFFF"/>
        <w:spacing w:after="0" w:line="240" w:lineRule="auto"/>
        <w:rPr>
          <w:rFonts w:ascii="Times New Roman" w:eastAsia="Times New Roman" w:hAnsi="Times New Roman" w:cs="Times New Roman"/>
          <w:sz w:val="24"/>
          <w:szCs w:val="24"/>
          <w:lang w:eastAsia="ru-RU"/>
        </w:rPr>
      </w:pPr>
      <w:r w:rsidRPr="0047448E">
        <w:rPr>
          <w:rFonts w:ascii="Helvetica" w:eastAsia="Times New Roman" w:hAnsi="Helvetica" w:cs="Helvetica"/>
          <w:b/>
          <w:bCs/>
          <w:color w:val="2C3E50"/>
          <w:sz w:val="27"/>
          <w:lang w:eastAsia="ru-RU"/>
        </w:rPr>
        <w:t>Связанные государственные услуги:</w:t>
      </w:r>
    </w:p>
    <w:p w:rsidR="0047448E" w:rsidRPr="0047448E" w:rsidRDefault="0047448E" w:rsidP="0047448E">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47448E">
          <w:rPr>
            <w:rFonts w:ascii="Helvetica" w:eastAsia="Times New Roman" w:hAnsi="Helvetica" w:cs="Helvetica"/>
            <w:color w:val="18BC9C"/>
            <w:sz w:val="27"/>
            <w:lang w:eastAsia="ru-RU"/>
          </w:rPr>
          <w:t>Предоставление единовременной денежной выплаты отдельным категориям граждан на газификацию жилых помещений</w:t>
        </w:r>
      </w:hyperlink>
    </w:p>
    <w:p w:rsidR="0047448E" w:rsidRPr="0047448E" w:rsidRDefault="0047448E" w:rsidP="0047448E">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47448E">
        <w:rPr>
          <w:rFonts w:ascii="Helvetica" w:eastAsia="Times New Roman" w:hAnsi="Helvetica" w:cs="Helvetica"/>
          <w:color w:val="2C3E50"/>
          <w:sz w:val="48"/>
          <w:szCs w:val="48"/>
          <w:lang w:eastAsia="ru-RU"/>
        </w:rPr>
        <w:t xml:space="preserve">Ежемесячное пособие в связи с рождением и воспитанием ребенка </w:t>
      </w:r>
      <w:r w:rsidRPr="0047448E">
        <w:rPr>
          <w:rFonts w:ascii="Helvetica" w:eastAsia="Times New Roman" w:hAnsi="Helvetica" w:cs="Helvetica"/>
          <w:color w:val="2C3E50"/>
          <w:sz w:val="48"/>
          <w:szCs w:val="48"/>
          <w:lang w:eastAsia="ru-RU"/>
        </w:rPr>
        <w:lastRenderedPageBreak/>
        <w:t>(предоставляется Фондом пенсионного и социального страхования Российской Федерации)</w:t>
      </w:r>
    </w:p>
    <w:p w:rsidR="0047448E" w:rsidRPr="0047448E" w:rsidRDefault="0047448E" w:rsidP="0047448E">
      <w:pPr>
        <w:shd w:val="clear" w:color="auto" w:fill="FFFFFF"/>
        <w:spacing w:after="158" w:line="240" w:lineRule="auto"/>
        <w:rPr>
          <w:rFonts w:ascii="Helvetica" w:eastAsia="Times New Roman" w:hAnsi="Helvetica" w:cs="Helvetica"/>
          <w:color w:val="2C3E50"/>
          <w:sz w:val="27"/>
          <w:szCs w:val="27"/>
          <w:lang w:eastAsia="ru-RU"/>
        </w:rPr>
      </w:pPr>
      <w:proofErr w:type="gramStart"/>
      <w:r w:rsidRPr="0047448E">
        <w:rPr>
          <w:rFonts w:ascii="Helvetica" w:eastAsia="Times New Roman" w:hAnsi="Helvetica" w:cs="Helvetica"/>
          <w:color w:val="2C3E50"/>
          <w:sz w:val="27"/>
          <w:szCs w:val="27"/>
          <w:lang w:eastAsia="ru-RU"/>
        </w:rPr>
        <w:t>Право на ежемесячное пособие имеет один из родителей (усыновителей, опекунов (попечителей) ребенка в возрасте до 17 лет, постоянно либо временно проживающий на территории Рязанской области, если размер среднедушевого дохода ее семьи не превышает величину прожиточного минимума на душу населения, установленную в Рязанской области (с 01.01.2024- 13 747 руб.).</w:t>
      </w:r>
      <w:proofErr w:type="gramEnd"/>
    </w:p>
    <w:p w:rsidR="0047448E" w:rsidRPr="0047448E" w:rsidRDefault="0047448E" w:rsidP="0047448E">
      <w:pPr>
        <w:shd w:val="clear" w:color="auto" w:fill="FFFFFF"/>
        <w:spacing w:after="0"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Размер  единого пособия зависит от дохода семьи и может составлять: 6 873,50 руб., 10 310,25 руб. либо 13 747 руб.</w:t>
      </w:r>
    </w:p>
    <w:p w:rsidR="0047448E" w:rsidRPr="0047448E" w:rsidRDefault="0047448E" w:rsidP="0047448E">
      <w:pPr>
        <w:shd w:val="clear" w:color="auto" w:fill="FFFFFF"/>
        <w:spacing w:after="0" w:line="240" w:lineRule="auto"/>
        <w:rPr>
          <w:rFonts w:ascii="Times New Roman" w:eastAsia="Times New Roman" w:hAnsi="Times New Roman" w:cs="Times New Roman"/>
          <w:sz w:val="24"/>
          <w:szCs w:val="24"/>
          <w:lang w:eastAsia="ru-RU"/>
        </w:rPr>
      </w:pPr>
      <w:r w:rsidRPr="0047448E">
        <w:rPr>
          <w:rFonts w:ascii="Helvetica" w:eastAsia="Times New Roman" w:hAnsi="Helvetica" w:cs="Helvetica"/>
          <w:b/>
          <w:bCs/>
          <w:color w:val="2C3E50"/>
          <w:sz w:val="27"/>
          <w:lang w:eastAsia="ru-RU"/>
        </w:rPr>
        <w:t>Связанные государственные услуги:</w:t>
      </w:r>
    </w:p>
    <w:p w:rsidR="0047448E" w:rsidRPr="0047448E" w:rsidRDefault="0047448E" w:rsidP="0047448E">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47448E">
          <w:rPr>
            <w:rFonts w:ascii="Helvetica" w:eastAsia="Times New Roman" w:hAnsi="Helvetica" w:cs="Helvetica"/>
            <w:color w:val="18BC9C"/>
            <w:sz w:val="27"/>
            <w:lang w:eastAsia="ru-RU"/>
          </w:rPr>
          <w:t>Назначение и выплата ежемесячного пособия в связи с рождением и воспитанием ребенка (предоставляется Фондом пенсионного и социального страхования Российской Федерации)</w:t>
        </w:r>
        <w:r w:rsidRPr="0047448E">
          <w:rPr>
            <w:rFonts w:ascii="Helvetica" w:eastAsia="Times New Roman" w:hAnsi="Helvetica" w:cs="Helvetica"/>
            <w:color w:val="18BC9C"/>
            <w:sz w:val="27"/>
            <w:szCs w:val="27"/>
            <w:lang w:eastAsia="ru-RU"/>
          </w:rPr>
          <w:br/>
        </w:r>
      </w:hyperlink>
    </w:p>
    <w:p w:rsidR="0047448E" w:rsidRPr="0047448E" w:rsidRDefault="0047448E" w:rsidP="0047448E">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47448E">
        <w:rPr>
          <w:rFonts w:ascii="Helvetica" w:eastAsia="Times New Roman" w:hAnsi="Helvetica" w:cs="Helvetica"/>
          <w:color w:val="2C3E50"/>
          <w:sz w:val="48"/>
          <w:szCs w:val="48"/>
          <w:lang w:eastAsia="ru-RU"/>
        </w:rPr>
        <w:t>Бесплатная юридическая помощь</w:t>
      </w:r>
    </w:p>
    <w:p w:rsidR="0047448E" w:rsidRPr="0047448E" w:rsidRDefault="0047448E" w:rsidP="0047448E">
      <w:pPr>
        <w:shd w:val="clear" w:color="auto" w:fill="FFFFFF"/>
        <w:spacing w:after="158"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Многодетные семьи имеют право на получение бесплатной юридической помощи.</w:t>
      </w:r>
    </w:p>
    <w:p w:rsidR="0047448E" w:rsidRPr="0047448E" w:rsidRDefault="0047448E" w:rsidP="0047448E">
      <w:pPr>
        <w:shd w:val="clear" w:color="auto" w:fill="FFFFFF"/>
        <w:spacing w:after="158"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Получить бесплатную юридическую помощь гражданин может обратившись:</w:t>
      </w:r>
    </w:p>
    <w:p w:rsidR="0047448E" w:rsidRPr="0047448E" w:rsidRDefault="0047448E" w:rsidP="0047448E">
      <w:pPr>
        <w:numPr>
          <w:ilvl w:val="0"/>
          <w:numId w:val="7"/>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в Государственное юридическое бюро, работающее на площадке Многофункционального семейного центра (</w:t>
      </w:r>
      <w:proofErr w:type="gramStart"/>
      <w:r w:rsidRPr="0047448E">
        <w:rPr>
          <w:rFonts w:ascii="Helvetica" w:eastAsia="Times New Roman" w:hAnsi="Helvetica" w:cs="Helvetica"/>
          <w:color w:val="2C3E50"/>
          <w:sz w:val="27"/>
          <w:szCs w:val="27"/>
          <w:lang w:eastAsia="ru-RU"/>
        </w:rPr>
        <w:t>г</w:t>
      </w:r>
      <w:proofErr w:type="gramEnd"/>
      <w:r w:rsidRPr="0047448E">
        <w:rPr>
          <w:rFonts w:ascii="Helvetica" w:eastAsia="Times New Roman" w:hAnsi="Helvetica" w:cs="Helvetica"/>
          <w:color w:val="2C3E50"/>
          <w:sz w:val="27"/>
          <w:szCs w:val="27"/>
          <w:lang w:eastAsia="ru-RU"/>
        </w:rPr>
        <w:t>. Рязань, ул. Электрозаводская, д. 52, тел. </w:t>
      </w:r>
      <w:r w:rsidRPr="0047448E">
        <w:rPr>
          <w:rFonts w:ascii="Helvetica" w:eastAsia="Times New Roman" w:hAnsi="Helvetica" w:cs="Helvetica"/>
          <w:b/>
          <w:bCs/>
          <w:color w:val="2C3E50"/>
          <w:sz w:val="27"/>
          <w:lang w:eastAsia="ru-RU"/>
        </w:rPr>
        <w:t>+7 (4912) 513-670, 513-671);</w:t>
      </w:r>
    </w:p>
    <w:p w:rsidR="0047448E" w:rsidRPr="0047448E" w:rsidRDefault="0047448E" w:rsidP="0047448E">
      <w:pPr>
        <w:numPr>
          <w:ilvl w:val="0"/>
          <w:numId w:val="7"/>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в офис Многофункционального семейного центра по адресу:</w:t>
      </w:r>
    </w:p>
    <w:p w:rsidR="0047448E" w:rsidRPr="0047448E" w:rsidRDefault="0047448E" w:rsidP="0047448E">
      <w:pPr>
        <w:numPr>
          <w:ilvl w:val="0"/>
          <w:numId w:val="7"/>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 xml:space="preserve">г. </w:t>
      </w:r>
      <w:proofErr w:type="spellStart"/>
      <w:r w:rsidRPr="0047448E">
        <w:rPr>
          <w:rFonts w:ascii="Helvetica" w:eastAsia="Times New Roman" w:hAnsi="Helvetica" w:cs="Helvetica"/>
          <w:color w:val="2C3E50"/>
          <w:sz w:val="27"/>
          <w:szCs w:val="27"/>
          <w:lang w:eastAsia="ru-RU"/>
        </w:rPr>
        <w:t>Касимов</w:t>
      </w:r>
      <w:proofErr w:type="spellEnd"/>
      <w:r w:rsidRPr="0047448E">
        <w:rPr>
          <w:rFonts w:ascii="Helvetica" w:eastAsia="Times New Roman" w:hAnsi="Helvetica" w:cs="Helvetica"/>
          <w:color w:val="2C3E50"/>
          <w:sz w:val="27"/>
          <w:szCs w:val="27"/>
          <w:lang w:eastAsia="ru-RU"/>
        </w:rPr>
        <w:t xml:space="preserve">, ул. </w:t>
      </w:r>
      <w:proofErr w:type="spellStart"/>
      <w:r w:rsidRPr="0047448E">
        <w:rPr>
          <w:rFonts w:ascii="Helvetica" w:eastAsia="Times New Roman" w:hAnsi="Helvetica" w:cs="Helvetica"/>
          <w:color w:val="2C3E50"/>
          <w:sz w:val="27"/>
          <w:szCs w:val="27"/>
          <w:lang w:eastAsia="ru-RU"/>
        </w:rPr>
        <w:t>Нариманова</w:t>
      </w:r>
      <w:proofErr w:type="spellEnd"/>
      <w:r w:rsidRPr="0047448E">
        <w:rPr>
          <w:rFonts w:ascii="Helvetica" w:eastAsia="Times New Roman" w:hAnsi="Helvetica" w:cs="Helvetica"/>
          <w:color w:val="2C3E50"/>
          <w:sz w:val="27"/>
          <w:szCs w:val="27"/>
          <w:lang w:eastAsia="ru-RU"/>
        </w:rPr>
        <w:t>, д. 14, тел. </w:t>
      </w:r>
      <w:r w:rsidRPr="0047448E">
        <w:rPr>
          <w:rFonts w:ascii="Helvetica" w:eastAsia="Times New Roman" w:hAnsi="Helvetica" w:cs="Helvetica"/>
          <w:b/>
          <w:bCs/>
          <w:color w:val="2C3E50"/>
          <w:sz w:val="27"/>
          <w:lang w:eastAsia="ru-RU"/>
        </w:rPr>
        <w:t>+7 (49131) 4-25-91;</w:t>
      </w:r>
    </w:p>
    <w:p w:rsidR="0047448E" w:rsidRPr="0047448E" w:rsidRDefault="0047448E" w:rsidP="0047448E">
      <w:pPr>
        <w:numPr>
          <w:ilvl w:val="0"/>
          <w:numId w:val="7"/>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 xml:space="preserve">г. Сасово, ул. </w:t>
      </w:r>
      <w:proofErr w:type="gramStart"/>
      <w:r w:rsidRPr="0047448E">
        <w:rPr>
          <w:rFonts w:ascii="Helvetica" w:eastAsia="Times New Roman" w:hAnsi="Helvetica" w:cs="Helvetica"/>
          <w:color w:val="2C3E50"/>
          <w:sz w:val="27"/>
          <w:szCs w:val="27"/>
          <w:lang w:eastAsia="ru-RU"/>
        </w:rPr>
        <w:t>Советская</w:t>
      </w:r>
      <w:proofErr w:type="gramEnd"/>
      <w:r w:rsidRPr="0047448E">
        <w:rPr>
          <w:rFonts w:ascii="Helvetica" w:eastAsia="Times New Roman" w:hAnsi="Helvetica" w:cs="Helvetica"/>
          <w:color w:val="2C3E50"/>
          <w:sz w:val="27"/>
          <w:szCs w:val="27"/>
          <w:lang w:eastAsia="ru-RU"/>
        </w:rPr>
        <w:t>, д. 99, тел. </w:t>
      </w:r>
      <w:r w:rsidRPr="0047448E">
        <w:rPr>
          <w:rFonts w:ascii="Helvetica" w:eastAsia="Times New Roman" w:hAnsi="Helvetica" w:cs="Helvetica"/>
          <w:b/>
          <w:bCs/>
          <w:color w:val="2C3E50"/>
          <w:sz w:val="27"/>
          <w:lang w:eastAsia="ru-RU"/>
        </w:rPr>
        <w:t>+7(49133) 5-13-80;</w:t>
      </w:r>
    </w:p>
    <w:p w:rsidR="0047448E" w:rsidRPr="0047448E" w:rsidRDefault="0047448E" w:rsidP="0047448E">
      <w:pPr>
        <w:numPr>
          <w:ilvl w:val="0"/>
          <w:numId w:val="7"/>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г. Скопин, ул. Афиногенова, д. 15А, тел. </w:t>
      </w:r>
      <w:r w:rsidRPr="0047448E">
        <w:rPr>
          <w:rFonts w:ascii="Helvetica" w:eastAsia="Times New Roman" w:hAnsi="Helvetica" w:cs="Helvetica"/>
          <w:b/>
          <w:bCs/>
          <w:color w:val="2C3E50"/>
          <w:sz w:val="27"/>
          <w:lang w:eastAsia="ru-RU"/>
        </w:rPr>
        <w:t>+7(49156) 2-01-95;</w:t>
      </w:r>
    </w:p>
    <w:p w:rsidR="0047448E" w:rsidRPr="0047448E" w:rsidRDefault="0047448E" w:rsidP="0047448E">
      <w:pPr>
        <w:numPr>
          <w:ilvl w:val="0"/>
          <w:numId w:val="7"/>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в мобильном офисе Многофункционального семейного центра, выезжающего в труднодоступные и малонаселенные местности на территории Рязанской области;</w:t>
      </w:r>
    </w:p>
    <w:p w:rsidR="0047448E" w:rsidRPr="0047448E" w:rsidRDefault="0047448E" w:rsidP="0047448E">
      <w:pPr>
        <w:numPr>
          <w:ilvl w:val="0"/>
          <w:numId w:val="7"/>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r w:rsidRPr="0047448E">
        <w:rPr>
          <w:rFonts w:ascii="Helvetica" w:eastAsia="Times New Roman" w:hAnsi="Helvetica" w:cs="Helvetica"/>
          <w:color w:val="2C3E50"/>
          <w:sz w:val="27"/>
          <w:szCs w:val="27"/>
          <w:lang w:eastAsia="ru-RU"/>
        </w:rPr>
        <w:t>к адвокатам Рязанской области, являющимся участниками государственной системы бесплатной юридической помощи. Со списком адвокатов можно ознакомиться </w:t>
      </w:r>
      <w:hyperlink r:id="rId15" w:history="1">
        <w:r w:rsidRPr="0047448E">
          <w:rPr>
            <w:rFonts w:ascii="Helvetica" w:eastAsia="Times New Roman" w:hAnsi="Helvetica" w:cs="Helvetica"/>
            <w:b/>
            <w:bCs/>
            <w:i/>
            <w:iCs/>
            <w:color w:val="18BC9C"/>
            <w:sz w:val="27"/>
            <w:lang w:eastAsia="ru-RU"/>
          </w:rPr>
          <w:t>по ссылке.</w:t>
        </w:r>
      </w:hyperlink>
    </w:p>
    <w:p w:rsidR="005716D7" w:rsidRDefault="005716D7"/>
    <w:sectPr w:rsidR="005716D7" w:rsidSect="00571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294E"/>
    <w:multiLevelType w:val="multilevel"/>
    <w:tmpl w:val="9D7A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46F55"/>
    <w:multiLevelType w:val="multilevel"/>
    <w:tmpl w:val="A21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D4855"/>
    <w:multiLevelType w:val="multilevel"/>
    <w:tmpl w:val="73C6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365CE"/>
    <w:multiLevelType w:val="multilevel"/>
    <w:tmpl w:val="F34C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C640DA"/>
    <w:multiLevelType w:val="multilevel"/>
    <w:tmpl w:val="4E5E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B601DB"/>
    <w:multiLevelType w:val="multilevel"/>
    <w:tmpl w:val="D2B6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602EC1"/>
    <w:multiLevelType w:val="multilevel"/>
    <w:tmpl w:val="CB4C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48E"/>
    <w:rsid w:val="0047448E"/>
    <w:rsid w:val="00571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D7"/>
  </w:style>
  <w:style w:type="paragraph" w:styleId="1">
    <w:name w:val="heading 1"/>
    <w:basedOn w:val="a"/>
    <w:link w:val="10"/>
    <w:uiPriority w:val="9"/>
    <w:qFormat/>
    <w:rsid w:val="004744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44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4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448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74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s-label">
    <w:name w:val="views-label"/>
    <w:basedOn w:val="a0"/>
    <w:rsid w:val="0047448E"/>
  </w:style>
  <w:style w:type="character" w:customStyle="1" w:styleId="field-content">
    <w:name w:val="field-content"/>
    <w:basedOn w:val="a0"/>
    <w:rsid w:val="0047448E"/>
  </w:style>
  <w:style w:type="character" w:styleId="a4">
    <w:name w:val="Hyperlink"/>
    <w:basedOn w:val="a0"/>
    <w:uiPriority w:val="99"/>
    <w:semiHidden/>
    <w:unhideWhenUsed/>
    <w:rsid w:val="0047448E"/>
    <w:rPr>
      <w:color w:val="0000FF"/>
      <w:u w:val="single"/>
    </w:rPr>
  </w:style>
  <w:style w:type="character" w:styleId="a5">
    <w:name w:val="Strong"/>
    <w:basedOn w:val="a0"/>
    <w:uiPriority w:val="22"/>
    <w:qFormat/>
    <w:rsid w:val="0047448E"/>
    <w:rPr>
      <w:b/>
      <w:bCs/>
    </w:rPr>
  </w:style>
</w:styles>
</file>

<file path=word/webSettings.xml><?xml version="1.0" encoding="utf-8"?>
<w:webSettings xmlns:r="http://schemas.openxmlformats.org/officeDocument/2006/relationships" xmlns:w="http://schemas.openxmlformats.org/wordprocessingml/2006/main">
  <w:divs>
    <w:div w:id="121464196">
      <w:bodyDiv w:val="1"/>
      <w:marLeft w:val="0"/>
      <w:marRight w:val="0"/>
      <w:marTop w:val="0"/>
      <w:marBottom w:val="0"/>
      <w:divBdr>
        <w:top w:val="none" w:sz="0" w:space="0" w:color="auto"/>
        <w:left w:val="none" w:sz="0" w:space="0" w:color="auto"/>
        <w:bottom w:val="none" w:sz="0" w:space="0" w:color="auto"/>
        <w:right w:val="none" w:sz="0" w:space="0" w:color="auto"/>
      </w:divBdr>
      <w:divsChild>
        <w:div w:id="1939756851">
          <w:marLeft w:val="0"/>
          <w:marRight w:val="0"/>
          <w:marTop w:val="0"/>
          <w:marBottom w:val="0"/>
          <w:divBdr>
            <w:top w:val="none" w:sz="0" w:space="0" w:color="auto"/>
            <w:left w:val="none" w:sz="0" w:space="0" w:color="auto"/>
            <w:bottom w:val="none" w:sz="0" w:space="0" w:color="auto"/>
            <w:right w:val="none" w:sz="0" w:space="0" w:color="auto"/>
          </w:divBdr>
        </w:div>
        <w:div w:id="278680892">
          <w:marLeft w:val="0"/>
          <w:marRight w:val="0"/>
          <w:marTop w:val="0"/>
          <w:marBottom w:val="0"/>
          <w:divBdr>
            <w:top w:val="none" w:sz="0" w:space="0" w:color="auto"/>
            <w:left w:val="none" w:sz="0" w:space="0" w:color="auto"/>
            <w:bottom w:val="none" w:sz="0" w:space="0" w:color="auto"/>
            <w:right w:val="none" w:sz="0" w:space="0" w:color="auto"/>
          </w:divBdr>
          <w:divsChild>
            <w:div w:id="1589577570">
              <w:marLeft w:val="0"/>
              <w:marRight w:val="0"/>
              <w:marTop w:val="0"/>
              <w:marBottom w:val="0"/>
              <w:divBdr>
                <w:top w:val="none" w:sz="0" w:space="0" w:color="auto"/>
                <w:left w:val="none" w:sz="0" w:space="0" w:color="auto"/>
                <w:bottom w:val="none" w:sz="0" w:space="0" w:color="auto"/>
                <w:right w:val="none" w:sz="0" w:space="0" w:color="auto"/>
              </w:divBdr>
              <w:divsChild>
                <w:div w:id="674917665">
                  <w:marLeft w:val="0"/>
                  <w:marRight w:val="0"/>
                  <w:marTop w:val="0"/>
                  <w:marBottom w:val="0"/>
                  <w:divBdr>
                    <w:top w:val="none" w:sz="0" w:space="0" w:color="auto"/>
                    <w:left w:val="none" w:sz="0" w:space="0" w:color="auto"/>
                    <w:bottom w:val="none" w:sz="0" w:space="0" w:color="auto"/>
                    <w:right w:val="none" w:sz="0" w:space="0" w:color="auto"/>
                  </w:divBdr>
                  <w:divsChild>
                    <w:div w:id="1852336770">
                      <w:marLeft w:val="0"/>
                      <w:marRight w:val="0"/>
                      <w:marTop w:val="0"/>
                      <w:marBottom w:val="0"/>
                      <w:divBdr>
                        <w:top w:val="none" w:sz="0" w:space="0" w:color="auto"/>
                        <w:left w:val="none" w:sz="0" w:space="0" w:color="auto"/>
                        <w:bottom w:val="none" w:sz="0" w:space="0" w:color="auto"/>
                        <w:right w:val="none" w:sz="0" w:space="0" w:color="auto"/>
                      </w:divBdr>
                    </w:div>
                  </w:divsChild>
                </w:div>
                <w:div w:id="917136760">
                  <w:marLeft w:val="0"/>
                  <w:marRight w:val="0"/>
                  <w:marTop w:val="0"/>
                  <w:marBottom w:val="0"/>
                  <w:divBdr>
                    <w:top w:val="none" w:sz="0" w:space="0" w:color="auto"/>
                    <w:left w:val="none" w:sz="0" w:space="0" w:color="auto"/>
                    <w:bottom w:val="none" w:sz="0" w:space="0" w:color="auto"/>
                    <w:right w:val="none" w:sz="0" w:space="0" w:color="auto"/>
                  </w:divBdr>
                  <w:divsChild>
                    <w:div w:id="613831023">
                      <w:marLeft w:val="0"/>
                      <w:marRight w:val="0"/>
                      <w:marTop w:val="0"/>
                      <w:marBottom w:val="0"/>
                      <w:divBdr>
                        <w:top w:val="none" w:sz="0" w:space="0" w:color="auto"/>
                        <w:left w:val="none" w:sz="0" w:space="0" w:color="auto"/>
                        <w:bottom w:val="none" w:sz="0" w:space="0" w:color="auto"/>
                        <w:right w:val="none" w:sz="0" w:space="0" w:color="auto"/>
                      </w:divBdr>
                      <w:divsChild>
                        <w:div w:id="1823034454">
                          <w:marLeft w:val="0"/>
                          <w:marRight w:val="0"/>
                          <w:marTop w:val="0"/>
                          <w:marBottom w:val="0"/>
                          <w:divBdr>
                            <w:top w:val="none" w:sz="0" w:space="0" w:color="auto"/>
                            <w:left w:val="none" w:sz="0" w:space="0" w:color="auto"/>
                            <w:bottom w:val="none" w:sz="0" w:space="0" w:color="auto"/>
                            <w:right w:val="none" w:sz="0" w:space="0" w:color="auto"/>
                          </w:divBdr>
                          <w:divsChild>
                            <w:div w:id="241838993">
                              <w:marLeft w:val="0"/>
                              <w:marRight w:val="0"/>
                              <w:marTop w:val="0"/>
                              <w:marBottom w:val="0"/>
                              <w:divBdr>
                                <w:top w:val="none" w:sz="0" w:space="0" w:color="auto"/>
                                <w:left w:val="none" w:sz="0" w:space="0" w:color="auto"/>
                                <w:bottom w:val="none" w:sz="0" w:space="0" w:color="auto"/>
                                <w:right w:val="none" w:sz="0" w:space="0" w:color="auto"/>
                              </w:divBdr>
                              <w:divsChild>
                                <w:div w:id="1866402065">
                                  <w:marLeft w:val="0"/>
                                  <w:marRight w:val="0"/>
                                  <w:marTop w:val="0"/>
                                  <w:marBottom w:val="0"/>
                                  <w:divBdr>
                                    <w:top w:val="none" w:sz="0" w:space="0" w:color="auto"/>
                                    <w:left w:val="none" w:sz="0" w:space="0" w:color="auto"/>
                                    <w:bottom w:val="none" w:sz="0" w:space="0" w:color="auto"/>
                                    <w:right w:val="none" w:sz="0" w:space="0" w:color="auto"/>
                                  </w:divBdr>
                                  <w:divsChild>
                                    <w:div w:id="892497877">
                                      <w:marLeft w:val="0"/>
                                      <w:marRight w:val="0"/>
                                      <w:marTop w:val="0"/>
                                      <w:marBottom w:val="0"/>
                                      <w:divBdr>
                                        <w:top w:val="none" w:sz="0" w:space="0" w:color="auto"/>
                                        <w:left w:val="none" w:sz="0" w:space="0" w:color="auto"/>
                                        <w:bottom w:val="none" w:sz="0" w:space="0" w:color="auto"/>
                                        <w:right w:val="none" w:sz="0" w:space="0" w:color="auto"/>
                                      </w:divBdr>
                                    </w:div>
                                  </w:divsChild>
                                </w:div>
                                <w:div w:id="956639730">
                                  <w:marLeft w:val="0"/>
                                  <w:marRight w:val="0"/>
                                  <w:marTop w:val="0"/>
                                  <w:marBottom w:val="0"/>
                                  <w:divBdr>
                                    <w:top w:val="none" w:sz="0" w:space="0" w:color="auto"/>
                                    <w:left w:val="none" w:sz="0" w:space="0" w:color="auto"/>
                                    <w:bottom w:val="none" w:sz="0" w:space="0" w:color="auto"/>
                                    <w:right w:val="none" w:sz="0" w:space="0" w:color="auto"/>
                                  </w:divBdr>
                                  <w:divsChild>
                                    <w:div w:id="1354914277">
                                      <w:marLeft w:val="0"/>
                                      <w:marRight w:val="0"/>
                                      <w:marTop w:val="0"/>
                                      <w:marBottom w:val="0"/>
                                      <w:divBdr>
                                        <w:top w:val="none" w:sz="0" w:space="0" w:color="auto"/>
                                        <w:left w:val="none" w:sz="0" w:space="0" w:color="auto"/>
                                        <w:bottom w:val="none" w:sz="0" w:space="0" w:color="auto"/>
                                        <w:right w:val="none" w:sz="0" w:space="0" w:color="auto"/>
                                      </w:divBdr>
                                    </w:div>
                                  </w:divsChild>
                                </w:div>
                                <w:div w:id="1887063928">
                                  <w:marLeft w:val="0"/>
                                  <w:marRight w:val="0"/>
                                  <w:marTop w:val="0"/>
                                  <w:marBottom w:val="0"/>
                                  <w:divBdr>
                                    <w:top w:val="none" w:sz="0" w:space="0" w:color="auto"/>
                                    <w:left w:val="none" w:sz="0" w:space="0" w:color="auto"/>
                                    <w:bottom w:val="none" w:sz="0" w:space="0" w:color="auto"/>
                                    <w:right w:val="none" w:sz="0" w:space="0" w:color="auto"/>
                                  </w:divBdr>
                                  <w:divsChild>
                                    <w:div w:id="921259300">
                                      <w:marLeft w:val="0"/>
                                      <w:marRight w:val="0"/>
                                      <w:marTop w:val="0"/>
                                      <w:marBottom w:val="0"/>
                                      <w:divBdr>
                                        <w:top w:val="none" w:sz="0" w:space="0" w:color="auto"/>
                                        <w:left w:val="none" w:sz="0" w:space="0" w:color="auto"/>
                                        <w:bottom w:val="none" w:sz="0" w:space="0" w:color="auto"/>
                                        <w:right w:val="none" w:sz="0" w:space="0" w:color="auto"/>
                                      </w:divBdr>
                                    </w:div>
                                  </w:divsChild>
                                </w:div>
                                <w:div w:id="1807626937">
                                  <w:marLeft w:val="0"/>
                                  <w:marRight w:val="0"/>
                                  <w:marTop w:val="0"/>
                                  <w:marBottom w:val="0"/>
                                  <w:divBdr>
                                    <w:top w:val="none" w:sz="0" w:space="0" w:color="auto"/>
                                    <w:left w:val="none" w:sz="0" w:space="0" w:color="auto"/>
                                    <w:bottom w:val="none" w:sz="0" w:space="0" w:color="auto"/>
                                    <w:right w:val="none" w:sz="0" w:space="0" w:color="auto"/>
                                  </w:divBdr>
                                  <w:divsChild>
                                    <w:div w:id="1549954702">
                                      <w:marLeft w:val="0"/>
                                      <w:marRight w:val="0"/>
                                      <w:marTop w:val="0"/>
                                      <w:marBottom w:val="0"/>
                                      <w:divBdr>
                                        <w:top w:val="none" w:sz="0" w:space="0" w:color="auto"/>
                                        <w:left w:val="none" w:sz="0" w:space="0" w:color="auto"/>
                                        <w:bottom w:val="none" w:sz="0" w:space="0" w:color="auto"/>
                                        <w:right w:val="none" w:sz="0" w:space="0" w:color="auto"/>
                                      </w:divBdr>
                                    </w:div>
                                  </w:divsChild>
                                </w:div>
                                <w:div w:id="334650251">
                                  <w:marLeft w:val="0"/>
                                  <w:marRight w:val="0"/>
                                  <w:marTop w:val="0"/>
                                  <w:marBottom w:val="0"/>
                                  <w:divBdr>
                                    <w:top w:val="none" w:sz="0" w:space="0" w:color="auto"/>
                                    <w:left w:val="none" w:sz="0" w:space="0" w:color="auto"/>
                                    <w:bottom w:val="none" w:sz="0" w:space="0" w:color="auto"/>
                                    <w:right w:val="none" w:sz="0" w:space="0" w:color="auto"/>
                                  </w:divBdr>
                                  <w:divsChild>
                                    <w:div w:id="18971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763507">
              <w:marLeft w:val="0"/>
              <w:marRight w:val="0"/>
              <w:marTop w:val="0"/>
              <w:marBottom w:val="0"/>
              <w:divBdr>
                <w:top w:val="none" w:sz="0" w:space="0" w:color="auto"/>
                <w:left w:val="none" w:sz="0" w:space="0" w:color="auto"/>
                <w:bottom w:val="none" w:sz="0" w:space="0" w:color="auto"/>
                <w:right w:val="none" w:sz="0" w:space="0" w:color="auto"/>
              </w:divBdr>
              <w:divsChild>
                <w:div w:id="1973560195">
                  <w:marLeft w:val="0"/>
                  <w:marRight w:val="0"/>
                  <w:marTop w:val="0"/>
                  <w:marBottom w:val="0"/>
                  <w:divBdr>
                    <w:top w:val="none" w:sz="0" w:space="0" w:color="auto"/>
                    <w:left w:val="none" w:sz="0" w:space="0" w:color="auto"/>
                    <w:bottom w:val="none" w:sz="0" w:space="0" w:color="auto"/>
                    <w:right w:val="none" w:sz="0" w:space="0" w:color="auto"/>
                  </w:divBdr>
                  <w:divsChild>
                    <w:div w:id="1002202509">
                      <w:marLeft w:val="0"/>
                      <w:marRight w:val="0"/>
                      <w:marTop w:val="0"/>
                      <w:marBottom w:val="0"/>
                      <w:divBdr>
                        <w:top w:val="none" w:sz="0" w:space="0" w:color="auto"/>
                        <w:left w:val="none" w:sz="0" w:space="0" w:color="auto"/>
                        <w:bottom w:val="none" w:sz="0" w:space="0" w:color="auto"/>
                        <w:right w:val="none" w:sz="0" w:space="0" w:color="auto"/>
                      </w:divBdr>
                    </w:div>
                  </w:divsChild>
                </w:div>
                <w:div w:id="2085951782">
                  <w:marLeft w:val="0"/>
                  <w:marRight w:val="0"/>
                  <w:marTop w:val="0"/>
                  <w:marBottom w:val="0"/>
                  <w:divBdr>
                    <w:top w:val="none" w:sz="0" w:space="0" w:color="auto"/>
                    <w:left w:val="none" w:sz="0" w:space="0" w:color="auto"/>
                    <w:bottom w:val="none" w:sz="0" w:space="0" w:color="auto"/>
                    <w:right w:val="none" w:sz="0" w:space="0" w:color="auto"/>
                  </w:divBdr>
                  <w:divsChild>
                    <w:div w:id="1679581447">
                      <w:marLeft w:val="0"/>
                      <w:marRight w:val="0"/>
                      <w:marTop w:val="0"/>
                      <w:marBottom w:val="0"/>
                      <w:divBdr>
                        <w:top w:val="none" w:sz="0" w:space="0" w:color="auto"/>
                        <w:left w:val="none" w:sz="0" w:space="0" w:color="auto"/>
                        <w:bottom w:val="none" w:sz="0" w:space="0" w:color="auto"/>
                        <w:right w:val="none" w:sz="0" w:space="0" w:color="auto"/>
                      </w:divBdr>
                      <w:divsChild>
                        <w:div w:id="425462370">
                          <w:marLeft w:val="0"/>
                          <w:marRight w:val="0"/>
                          <w:marTop w:val="0"/>
                          <w:marBottom w:val="0"/>
                          <w:divBdr>
                            <w:top w:val="none" w:sz="0" w:space="0" w:color="auto"/>
                            <w:left w:val="none" w:sz="0" w:space="0" w:color="auto"/>
                            <w:bottom w:val="none" w:sz="0" w:space="0" w:color="auto"/>
                            <w:right w:val="none" w:sz="0" w:space="0" w:color="auto"/>
                          </w:divBdr>
                          <w:divsChild>
                            <w:div w:id="2144107356">
                              <w:marLeft w:val="0"/>
                              <w:marRight w:val="0"/>
                              <w:marTop w:val="0"/>
                              <w:marBottom w:val="0"/>
                              <w:divBdr>
                                <w:top w:val="none" w:sz="0" w:space="0" w:color="auto"/>
                                <w:left w:val="none" w:sz="0" w:space="0" w:color="auto"/>
                                <w:bottom w:val="none" w:sz="0" w:space="0" w:color="auto"/>
                                <w:right w:val="none" w:sz="0" w:space="0" w:color="auto"/>
                              </w:divBdr>
                              <w:divsChild>
                                <w:div w:id="1931235904">
                                  <w:marLeft w:val="0"/>
                                  <w:marRight w:val="0"/>
                                  <w:marTop w:val="0"/>
                                  <w:marBottom w:val="0"/>
                                  <w:divBdr>
                                    <w:top w:val="none" w:sz="0" w:space="0" w:color="auto"/>
                                    <w:left w:val="none" w:sz="0" w:space="0" w:color="auto"/>
                                    <w:bottom w:val="none" w:sz="0" w:space="0" w:color="auto"/>
                                    <w:right w:val="none" w:sz="0" w:space="0" w:color="auto"/>
                                  </w:divBdr>
                                  <w:divsChild>
                                    <w:div w:id="5513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13289">
              <w:marLeft w:val="0"/>
              <w:marRight w:val="0"/>
              <w:marTop w:val="0"/>
              <w:marBottom w:val="0"/>
              <w:divBdr>
                <w:top w:val="none" w:sz="0" w:space="0" w:color="auto"/>
                <w:left w:val="none" w:sz="0" w:space="0" w:color="auto"/>
                <w:bottom w:val="none" w:sz="0" w:space="0" w:color="auto"/>
                <w:right w:val="none" w:sz="0" w:space="0" w:color="auto"/>
              </w:divBdr>
              <w:divsChild>
                <w:div w:id="82461070">
                  <w:marLeft w:val="0"/>
                  <w:marRight w:val="0"/>
                  <w:marTop w:val="0"/>
                  <w:marBottom w:val="0"/>
                  <w:divBdr>
                    <w:top w:val="none" w:sz="0" w:space="0" w:color="auto"/>
                    <w:left w:val="none" w:sz="0" w:space="0" w:color="auto"/>
                    <w:bottom w:val="none" w:sz="0" w:space="0" w:color="auto"/>
                    <w:right w:val="none" w:sz="0" w:space="0" w:color="auto"/>
                  </w:divBdr>
                  <w:divsChild>
                    <w:div w:id="2017339461">
                      <w:marLeft w:val="0"/>
                      <w:marRight w:val="0"/>
                      <w:marTop w:val="0"/>
                      <w:marBottom w:val="0"/>
                      <w:divBdr>
                        <w:top w:val="none" w:sz="0" w:space="0" w:color="auto"/>
                        <w:left w:val="none" w:sz="0" w:space="0" w:color="auto"/>
                        <w:bottom w:val="none" w:sz="0" w:space="0" w:color="auto"/>
                        <w:right w:val="none" w:sz="0" w:space="0" w:color="auto"/>
                      </w:divBdr>
                    </w:div>
                  </w:divsChild>
                </w:div>
                <w:div w:id="2088651195">
                  <w:marLeft w:val="0"/>
                  <w:marRight w:val="0"/>
                  <w:marTop w:val="0"/>
                  <w:marBottom w:val="0"/>
                  <w:divBdr>
                    <w:top w:val="none" w:sz="0" w:space="0" w:color="auto"/>
                    <w:left w:val="none" w:sz="0" w:space="0" w:color="auto"/>
                    <w:bottom w:val="none" w:sz="0" w:space="0" w:color="auto"/>
                    <w:right w:val="none" w:sz="0" w:space="0" w:color="auto"/>
                  </w:divBdr>
                  <w:divsChild>
                    <w:div w:id="1009795063">
                      <w:marLeft w:val="0"/>
                      <w:marRight w:val="0"/>
                      <w:marTop w:val="0"/>
                      <w:marBottom w:val="0"/>
                      <w:divBdr>
                        <w:top w:val="none" w:sz="0" w:space="0" w:color="auto"/>
                        <w:left w:val="none" w:sz="0" w:space="0" w:color="auto"/>
                        <w:bottom w:val="none" w:sz="0" w:space="0" w:color="auto"/>
                        <w:right w:val="none" w:sz="0" w:space="0" w:color="auto"/>
                      </w:divBdr>
                      <w:divsChild>
                        <w:div w:id="375588789">
                          <w:marLeft w:val="0"/>
                          <w:marRight w:val="0"/>
                          <w:marTop w:val="0"/>
                          <w:marBottom w:val="0"/>
                          <w:divBdr>
                            <w:top w:val="none" w:sz="0" w:space="0" w:color="auto"/>
                            <w:left w:val="none" w:sz="0" w:space="0" w:color="auto"/>
                            <w:bottom w:val="none" w:sz="0" w:space="0" w:color="auto"/>
                            <w:right w:val="none" w:sz="0" w:space="0" w:color="auto"/>
                          </w:divBdr>
                          <w:divsChild>
                            <w:div w:id="379942033">
                              <w:marLeft w:val="0"/>
                              <w:marRight w:val="0"/>
                              <w:marTop w:val="0"/>
                              <w:marBottom w:val="0"/>
                              <w:divBdr>
                                <w:top w:val="none" w:sz="0" w:space="0" w:color="auto"/>
                                <w:left w:val="none" w:sz="0" w:space="0" w:color="auto"/>
                                <w:bottom w:val="none" w:sz="0" w:space="0" w:color="auto"/>
                                <w:right w:val="none" w:sz="0" w:space="0" w:color="auto"/>
                              </w:divBdr>
                              <w:divsChild>
                                <w:div w:id="1457604330">
                                  <w:marLeft w:val="0"/>
                                  <w:marRight w:val="0"/>
                                  <w:marTop w:val="0"/>
                                  <w:marBottom w:val="0"/>
                                  <w:divBdr>
                                    <w:top w:val="none" w:sz="0" w:space="0" w:color="auto"/>
                                    <w:left w:val="none" w:sz="0" w:space="0" w:color="auto"/>
                                    <w:bottom w:val="none" w:sz="0" w:space="0" w:color="auto"/>
                                    <w:right w:val="none" w:sz="0" w:space="0" w:color="auto"/>
                                  </w:divBdr>
                                  <w:divsChild>
                                    <w:div w:id="12481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065590">
              <w:marLeft w:val="0"/>
              <w:marRight w:val="0"/>
              <w:marTop w:val="0"/>
              <w:marBottom w:val="0"/>
              <w:divBdr>
                <w:top w:val="none" w:sz="0" w:space="0" w:color="auto"/>
                <w:left w:val="none" w:sz="0" w:space="0" w:color="auto"/>
                <w:bottom w:val="none" w:sz="0" w:space="0" w:color="auto"/>
                <w:right w:val="none" w:sz="0" w:space="0" w:color="auto"/>
              </w:divBdr>
              <w:divsChild>
                <w:div w:id="895746901">
                  <w:marLeft w:val="0"/>
                  <w:marRight w:val="0"/>
                  <w:marTop w:val="0"/>
                  <w:marBottom w:val="0"/>
                  <w:divBdr>
                    <w:top w:val="none" w:sz="0" w:space="0" w:color="auto"/>
                    <w:left w:val="none" w:sz="0" w:space="0" w:color="auto"/>
                    <w:bottom w:val="none" w:sz="0" w:space="0" w:color="auto"/>
                    <w:right w:val="none" w:sz="0" w:space="0" w:color="auto"/>
                  </w:divBdr>
                  <w:divsChild>
                    <w:div w:id="1661613314">
                      <w:marLeft w:val="0"/>
                      <w:marRight w:val="0"/>
                      <w:marTop w:val="0"/>
                      <w:marBottom w:val="0"/>
                      <w:divBdr>
                        <w:top w:val="none" w:sz="0" w:space="0" w:color="auto"/>
                        <w:left w:val="none" w:sz="0" w:space="0" w:color="auto"/>
                        <w:bottom w:val="none" w:sz="0" w:space="0" w:color="auto"/>
                        <w:right w:val="none" w:sz="0" w:space="0" w:color="auto"/>
                      </w:divBdr>
                    </w:div>
                  </w:divsChild>
                </w:div>
                <w:div w:id="966207529">
                  <w:marLeft w:val="0"/>
                  <w:marRight w:val="0"/>
                  <w:marTop w:val="0"/>
                  <w:marBottom w:val="0"/>
                  <w:divBdr>
                    <w:top w:val="none" w:sz="0" w:space="0" w:color="auto"/>
                    <w:left w:val="none" w:sz="0" w:space="0" w:color="auto"/>
                    <w:bottom w:val="none" w:sz="0" w:space="0" w:color="auto"/>
                    <w:right w:val="none" w:sz="0" w:space="0" w:color="auto"/>
                  </w:divBdr>
                  <w:divsChild>
                    <w:div w:id="950088429">
                      <w:marLeft w:val="0"/>
                      <w:marRight w:val="0"/>
                      <w:marTop w:val="0"/>
                      <w:marBottom w:val="0"/>
                      <w:divBdr>
                        <w:top w:val="none" w:sz="0" w:space="0" w:color="auto"/>
                        <w:left w:val="none" w:sz="0" w:space="0" w:color="auto"/>
                        <w:bottom w:val="none" w:sz="0" w:space="0" w:color="auto"/>
                        <w:right w:val="none" w:sz="0" w:space="0" w:color="auto"/>
                      </w:divBdr>
                      <w:divsChild>
                        <w:div w:id="641468838">
                          <w:marLeft w:val="0"/>
                          <w:marRight w:val="0"/>
                          <w:marTop w:val="0"/>
                          <w:marBottom w:val="0"/>
                          <w:divBdr>
                            <w:top w:val="none" w:sz="0" w:space="0" w:color="auto"/>
                            <w:left w:val="none" w:sz="0" w:space="0" w:color="auto"/>
                            <w:bottom w:val="none" w:sz="0" w:space="0" w:color="auto"/>
                            <w:right w:val="none" w:sz="0" w:space="0" w:color="auto"/>
                          </w:divBdr>
                          <w:divsChild>
                            <w:div w:id="92477489">
                              <w:marLeft w:val="0"/>
                              <w:marRight w:val="0"/>
                              <w:marTop w:val="0"/>
                              <w:marBottom w:val="0"/>
                              <w:divBdr>
                                <w:top w:val="none" w:sz="0" w:space="0" w:color="auto"/>
                                <w:left w:val="none" w:sz="0" w:space="0" w:color="auto"/>
                                <w:bottom w:val="none" w:sz="0" w:space="0" w:color="auto"/>
                                <w:right w:val="none" w:sz="0" w:space="0" w:color="auto"/>
                              </w:divBdr>
                              <w:divsChild>
                                <w:div w:id="56630841">
                                  <w:marLeft w:val="0"/>
                                  <w:marRight w:val="0"/>
                                  <w:marTop w:val="0"/>
                                  <w:marBottom w:val="0"/>
                                  <w:divBdr>
                                    <w:top w:val="none" w:sz="0" w:space="0" w:color="auto"/>
                                    <w:left w:val="none" w:sz="0" w:space="0" w:color="auto"/>
                                    <w:bottom w:val="none" w:sz="0" w:space="0" w:color="auto"/>
                                    <w:right w:val="none" w:sz="0" w:space="0" w:color="auto"/>
                                  </w:divBdr>
                                  <w:divsChild>
                                    <w:div w:id="3933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856605">
              <w:marLeft w:val="0"/>
              <w:marRight w:val="0"/>
              <w:marTop w:val="0"/>
              <w:marBottom w:val="0"/>
              <w:divBdr>
                <w:top w:val="none" w:sz="0" w:space="0" w:color="auto"/>
                <w:left w:val="none" w:sz="0" w:space="0" w:color="auto"/>
                <w:bottom w:val="none" w:sz="0" w:space="0" w:color="auto"/>
                <w:right w:val="none" w:sz="0" w:space="0" w:color="auto"/>
              </w:divBdr>
              <w:divsChild>
                <w:div w:id="1832670962">
                  <w:marLeft w:val="0"/>
                  <w:marRight w:val="0"/>
                  <w:marTop w:val="0"/>
                  <w:marBottom w:val="0"/>
                  <w:divBdr>
                    <w:top w:val="none" w:sz="0" w:space="0" w:color="auto"/>
                    <w:left w:val="none" w:sz="0" w:space="0" w:color="auto"/>
                    <w:bottom w:val="none" w:sz="0" w:space="0" w:color="auto"/>
                    <w:right w:val="none" w:sz="0" w:space="0" w:color="auto"/>
                  </w:divBdr>
                  <w:divsChild>
                    <w:div w:id="1591428117">
                      <w:marLeft w:val="0"/>
                      <w:marRight w:val="0"/>
                      <w:marTop w:val="0"/>
                      <w:marBottom w:val="0"/>
                      <w:divBdr>
                        <w:top w:val="none" w:sz="0" w:space="0" w:color="auto"/>
                        <w:left w:val="none" w:sz="0" w:space="0" w:color="auto"/>
                        <w:bottom w:val="none" w:sz="0" w:space="0" w:color="auto"/>
                        <w:right w:val="none" w:sz="0" w:space="0" w:color="auto"/>
                      </w:divBdr>
                    </w:div>
                  </w:divsChild>
                </w:div>
                <w:div w:id="2004621699">
                  <w:marLeft w:val="0"/>
                  <w:marRight w:val="0"/>
                  <w:marTop w:val="0"/>
                  <w:marBottom w:val="0"/>
                  <w:divBdr>
                    <w:top w:val="none" w:sz="0" w:space="0" w:color="auto"/>
                    <w:left w:val="none" w:sz="0" w:space="0" w:color="auto"/>
                    <w:bottom w:val="none" w:sz="0" w:space="0" w:color="auto"/>
                    <w:right w:val="none" w:sz="0" w:space="0" w:color="auto"/>
                  </w:divBdr>
                  <w:divsChild>
                    <w:div w:id="1879276439">
                      <w:marLeft w:val="0"/>
                      <w:marRight w:val="0"/>
                      <w:marTop w:val="0"/>
                      <w:marBottom w:val="0"/>
                      <w:divBdr>
                        <w:top w:val="none" w:sz="0" w:space="0" w:color="auto"/>
                        <w:left w:val="none" w:sz="0" w:space="0" w:color="auto"/>
                        <w:bottom w:val="none" w:sz="0" w:space="0" w:color="auto"/>
                        <w:right w:val="none" w:sz="0" w:space="0" w:color="auto"/>
                      </w:divBdr>
                      <w:divsChild>
                        <w:div w:id="975110410">
                          <w:marLeft w:val="0"/>
                          <w:marRight w:val="0"/>
                          <w:marTop w:val="0"/>
                          <w:marBottom w:val="0"/>
                          <w:divBdr>
                            <w:top w:val="none" w:sz="0" w:space="0" w:color="auto"/>
                            <w:left w:val="none" w:sz="0" w:space="0" w:color="auto"/>
                            <w:bottom w:val="none" w:sz="0" w:space="0" w:color="auto"/>
                            <w:right w:val="none" w:sz="0" w:space="0" w:color="auto"/>
                          </w:divBdr>
                          <w:divsChild>
                            <w:div w:id="1316110502">
                              <w:marLeft w:val="0"/>
                              <w:marRight w:val="0"/>
                              <w:marTop w:val="0"/>
                              <w:marBottom w:val="0"/>
                              <w:divBdr>
                                <w:top w:val="none" w:sz="0" w:space="0" w:color="auto"/>
                                <w:left w:val="none" w:sz="0" w:space="0" w:color="auto"/>
                                <w:bottom w:val="none" w:sz="0" w:space="0" w:color="auto"/>
                                <w:right w:val="none" w:sz="0" w:space="0" w:color="auto"/>
                              </w:divBdr>
                              <w:divsChild>
                                <w:div w:id="71199777">
                                  <w:marLeft w:val="0"/>
                                  <w:marRight w:val="0"/>
                                  <w:marTop w:val="0"/>
                                  <w:marBottom w:val="0"/>
                                  <w:divBdr>
                                    <w:top w:val="none" w:sz="0" w:space="0" w:color="auto"/>
                                    <w:left w:val="none" w:sz="0" w:space="0" w:color="auto"/>
                                    <w:bottom w:val="none" w:sz="0" w:space="0" w:color="auto"/>
                                    <w:right w:val="none" w:sz="0" w:space="0" w:color="auto"/>
                                  </w:divBdr>
                                  <w:divsChild>
                                    <w:div w:id="19876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18240">
              <w:marLeft w:val="0"/>
              <w:marRight w:val="0"/>
              <w:marTop w:val="0"/>
              <w:marBottom w:val="0"/>
              <w:divBdr>
                <w:top w:val="none" w:sz="0" w:space="0" w:color="auto"/>
                <w:left w:val="none" w:sz="0" w:space="0" w:color="auto"/>
                <w:bottom w:val="none" w:sz="0" w:space="0" w:color="auto"/>
                <w:right w:val="none" w:sz="0" w:space="0" w:color="auto"/>
              </w:divBdr>
              <w:divsChild>
                <w:div w:id="1456144961">
                  <w:marLeft w:val="0"/>
                  <w:marRight w:val="0"/>
                  <w:marTop w:val="0"/>
                  <w:marBottom w:val="0"/>
                  <w:divBdr>
                    <w:top w:val="none" w:sz="0" w:space="0" w:color="auto"/>
                    <w:left w:val="none" w:sz="0" w:space="0" w:color="auto"/>
                    <w:bottom w:val="none" w:sz="0" w:space="0" w:color="auto"/>
                    <w:right w:val="none" w:sz="0" w:space="0" w:color="auto"/>
                  </w:divBdr>
                  <w:divsChild>
                    <w:div w:id="1932855465">
                      <w:marLeft w:val="0"/>
                      <w:marRight w:val="0"/>
                      <w:marTop w:val="0"/>
                      <w:marBottom w:val="0"/>
                      <w:divBdr>
                        <w:top w:val="none" w:sz="0" w:space="0" w:color="auto"/>
                        <w:left w:val="none" w:sz="0" w:space="0" w:color="auto"/>
                        <w:bottom w:val="none" w:sz="0" w:space="0" w:color="auto"/>
                        <w:right w:val="none" w:sz="0" w:space="0" w:color="auto"/>
                      </w:divBdr>
                    </w:div>
                  </w:divsChild>
                </w:div>
                <w:div w:id="1252395765">
                  <w:marLeft w:val="0"/>
                  <w:marRight w:val="0"/>
                  <w:marTop w:val="0"/>
                  <w:marBottom w:val="0"/>
                  <w:divBdr>
                    <w:top w:val="none" w:sz="0" w:space="0" w:color="auto"/>
                    <w:left w:val="none" w:sz="0" w:space="0" w:color="auto"/>
                    <w:bottom w:val="none" w:sz="0" w:space="0" w:color="auto"/>
                    <w:right w:val="none" w:sz="0" w:space="0" w:color="auto"/>
                  </w:divBdr>
                  <w:divsChild>
                    <w:div w:id="43988687">
                      <w:marLeft w:val="0"/>
                      <w:marRight w:val="0"/>
                      <w:marTop w:val="0"/>
                      <w:marBottom w:val="0"/>
                      <w:divBdr>
                        <w:top w:val="none" w:sz="0" w:space="0" w:color="auto"/>
                        <w:left w:val="none" w:sz="0" w:space="0" w:color="auto"/>
                        <w:bottom w:val="none" w:sz="0" w:space="0" w:color="auto"/>
                        <w:right w:val="none" w:sz="0" w:space="0" w:color="auto"/>
                      </w:divBdr>
                      <w:divsChild>
                        <w:div w:id="233318726">
                          <w:marLeft w:val="0"/>
                          <w:marRight w:val="0"/>
                          <w:marTop w:val="0"/>
                          <w:marBottom w:val="0"/>
                          <w:divBdr>
                            <w:top w:val="none" w:sz="0" w:space="0" w:color="auto"/>
                            <w:left w:val="none" w:sz="0" w:space="0" w:color="auto"/>
                            <w:bottom w:val="none" w:sz="0" w:space="0" w:color="auto"/>
                            <w:right w:val="none" w:sz="0" w:space="0" w:color="auto"/>
                          </w:divBdr>
                          <w:divsChild>
                            <w:div w:id="2128428824">
                              <w:marLeft w:val="0"/>
                              <w:marRight w:val="0"/>
                              <w:marTop w:val="0"/>
                              <w:marBottom w:val="0"/>
                              <w:divBdr>
                                <w:top w:val="none" w:sz="0" w:space="0" w:color="auto"/>
                                <w:left w:val="none" w:sz="0" w:space="0" w:color="auto"/>
                                <w:bottom w:val="none" w:sz="0" w:space="0" w:color="auto"/>
                                <w:right w:val="none" w:sz="0" w:space="0" w:color="auto"/>
                              </w:divBdr>
                              <w:divsChild>
                                <w:div w:id="1854491737">
                                  <w:marLeft w:val="0"/>
                                  <w:marRight w:val="0"/>
                                  <w:marTop w:val="0"/>
                                  <w:marBottom w:val="0"/>
                                  <w:divBdr>
                                    <w:top w:val="none" w:sz="0" w:space="0" w:color="auto"/>
                                    <w:left w:val="none" w:sz="0" w:space="0" w:color="auto"/>
                                    <w:bottom w:val="none" w:sz="0" w:space="0" w:color="auto"/>
                                    <w:right w:val="none" w:sz="0" w:space="0" w:color="auto"/>
                                  </w:divBdr>
                                  <w:divsChild>
                                    <w:div w:id="5341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353086">
              <w:marLeft w:val="0"/>
              <w:marRight w:val="0"/>
              <w:marTop w:val="0"/>
              <w:marBottom w:val="0"/>
              <w:divBdr>
                <w:top w:val="none" w:sz="0" w:space="0" w:color="auto"/>
                <w:left w:val="none" w:sz="0" w:space="0" w:color="auto"/>
                <w:bottom w:val="none" w:sz="0" w:space="0" w:color="auto"/>
                <w:right w:val="none" w:sz="0" w:space="0" w:color="auto"/>
              </w:divBdr>
              <w:divsChild>
                <w:div w:id="660548134">
                  <w:marLeft w:val="0"/>
                  <w:marRight w:val="0"/>
                  <w:marTop w:val="0"/>
                  <w:marBottom w:val="0"/>
                  <w:divBdr>
                    <w:top w:val="none" w:sz="0" w:space="0" w:color="auto"/>
                    <w:left w:val="none" w:sz="0" w:space="0" w:color="auto"/>
                    <w:bottom w:val="none" w:sz="0" w:space="0" w:color="auto"/>
                    <w:right w:val="none" w:sz="0" w:space="0" w:color="auto"/>
                  </w:divBdr>
                  <w:divsChild>
                    <w:div w:id="8903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r.ryazanszn.ru/activities/public-services/3097" TargetMode="External"/><Relationship Id="rId13" Type="http://schemas.openxmlformats.org/officeDocument/2006/relationships/hyperlink" Target="https://upr.ryazanszn.ru/activities/public-services/702" TargetMode="External"/><Relationship Id="rId3" Type="http://schemas.openxmlformats.org/officeDocument/2006/relationships/settings" Target="settings.xml"/><Relationship Id="rId7" Type="http://schemas.openxmlformats.org/officeDocument/2006/relationships/hyperlink" Target="https://upr.ryazanszn.ru/activities/public-services/697" TargetMode="External"/><Relationship Id="rId12" Type="http://schemas.openxmlformats.org/officeDocument/2006/relationships/hyperlink" Target="https://upr.ryazanszn.ru/activities/public-services/6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pr.ryazanszn.ru/activities/public-services/698" TargetMode="External"/><Relationship Id="rId11" Type="http://schemas.openxmlformats.org/officeDocument/2006/relationships/hyperlink" Target="https://upr.ryazanszn.ru/activities/public-services/1213" TargetMode="External"/><Relationship Id="rId5" Type="http://schemas.openxmlformats.org/officeDocument/2006/relationships/hyperlink" Target="https://upr.ryazanszn.ru/activities/public-services/681" TargetMode="External"/><Relationship Id="rId15" Type="http://schemas.openxmlformats.org/officeDocument/2006/relationships/hyperlink" Target="https://upr.ryazanszn.ru/activities/free-legal-advice" TargetMode="External"/><Relationship Id="rId10" Type="http://schemas.openxmlformats.org/officeDocument/2006/relationships/hyperlink" Target="https://upr.ryazanszn.ru/activities/public-services/693" TargetMode="External"/><Relationship Id="rId4" Type="http://schemas.openxmlformats.org/officeDocument/2006/relationships/webSettings" Target="webSettings.xml"/><Relationship Id="rId9" Type="http://schemas.openxmlformats.org/officeDocument/2006/relationships/hyperlink" Target="https://upr.ryazanszn.ru/activities/public-services/3098" TargetMode="External"/><Relationship Id="rId14" Type="http://schemas.openxmlformats.org/officeDocument/2006/relationships/hyperlink" Target="https://upr.ryazanszn.ru/activities/public-services/19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1164</Words>
  <Characters>6640</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2024-09-25T11:18:00Z</dcterms:created>
  <dcterms:modified xsi:type="dcterms:W3CDTF">2024-09-25T11:19:00Z</dcterms:modified>
</cp:coreProperties>
</file>